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08B72" w14:textId="77777777" w:rsidR="00BF50B2" w:rsidRPr="00B60C59" w:rsidRDefault="00BF50B2" w:rsidP="00FE317D">
      <w:pPr>
        <w:jc w:val="center"/>
        <w:rPr>
          <w:rFonts w:ascii="GHEA Grapalat" w:hAnsi="GHEA Grapalat"/>
        </w:rPr>
      </w:pPr>
      <w:r>
        <w:rPr>
          <w:noProof/>
          <w:lang w:eastAsia="en-US"/>
        </w:rPr>
        <w:drawing>
          <wp:inline distT="0" distB="0" distL="0" distR="0" wp14:anchorId="54D3F4B6" wp14:editId="625FDF9A">
            <wp:extent cx="1076325" cy="1028700"/>
            <wp:effectExtent l="0" t="0" r="952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626EC7" w14:textId="77777777" w:rsidR="00BF50B2" w:rsidRPr="004E1950" w:rsidRDefault="00BF50B2" w:rsidP="00BF50B2">
      <w:pPr>
        <w:jc w:val="center"/>
        <w:rPr>
          <w:rFonts w:ascii="GHEA Mariam" w:hAnsi="GHEA Mariam"/>
          <w:b/>
          <w:sz w:val="16"/>
          <w:szCs w:val="16"/>
          <w:lang w:val="hy-AM"/>
        </w:rPr>
      </w:pPr>
    </w:p>
    <w:p w14:paraId="0799A234" w14:textId="77777777" w:rsidR="00A90FA3" w:rsidRDefault="00A90FA3" w:rsidP="00A90FA3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>ՀԱՅԱՍՏԱՆԻ ՀԱՆՐԱՊԵՏՈՒԹՅԱՆ</w:t>
      </w:r>
    </w:p>
    <w:p w14:paraId="0CE55C4B" w14:textId="78180A81" w:rsidR="00BF50B2" w:rsidRPr="00BB0379" w:rsidRDefault="005A625D" w:rsidP="00FE317D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F831E2">
        <w:rPr>
          <w:rFonts w:ascii="GHEA Grapalat" w:hAnsi="GHEA Grapalat"/>
          <w:b/>
          <w:sz w:val="26"/>
          <w:szCs w:val="26"/>
          <w:lang w:val="hy-AM"/>
        </w:rPr>
        <w:t>ԱՐԴԱՐԱԴԱՏՈՒԹՅԱՆ</w:t>
      </w:r>
      <w:r w:rsidR="00BF50B2" w:rsidRPr="00F831E2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8D1D8C">
        <w:rPr>
          <w:rFonts w:ascii="GHEA Grapalat" w:hAnsi="GHEA Grapalat"/>
          <w:b/>
          <w:sz w:val="26"/>
          <w:szCs w:val="26"/>
          <w:lang w:val="hy-AM"/>
        </w:rPr>
        <w:t>ՆԱԽԱ</w:t>
      </w:r>
      <w:r w:rsidR="00BF50B2" w:rsidRPr="00BB0379">
        <w:rPr>
          <w:rFonts w:ascii="GHEA Grapalat" w:hAnsi="GHEA Grapalat"/>
          <w:b/>
          <w:sz w:val="26"/>
          <w:szCs w:val="26"/>
          <w:lang w:val="hy-AM"/>
        </w:rPr>
        <w:t>ՐԱՐ</w:t>
      </w:r>
    </w:p>
    <w:p w14:paraId="56125C59" w14:textId="77777777" w:rsidR="00BF50B2" w:rsidRPr="00257C54" w:rsidRDefault="00BF50B2" w:rsidP="00FE317D">
      <w:pPr>
        <w:pBdr>
          <w:bottom w:val="thinThickSmallGap" w:sz="24" w:space="0" w:color="auto"/>
        </w:pBdr>
        <w:spacing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3F440ACA" w14:textId="77777777" w:rsidR="00517797" w:rsidRPr="00517797" w:rsidRDefault="00517797" w:rsidP="00517797">
      <w:pPr>
        <w:pStyle w:val="Heading1"/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CFCB531" w14:textId="5D4F1E32" w:rsidR="0005748F" w:rsidRDefault="0005748F" w:rsidP="0005748F">
      <w:pPr>
        <w:pStyle w:val="BodyText"/>
        <w:rPr>
          <w:rFonts w:ascii="GHEA Grapalat" w:hAnsi="GHEA Grapalat" w:cs="GHEA Grapalat"/>
          <w:b/>
          <w:sz w:val="24"/>
          <w:lang w:val="hy-AM"/>
        </w:rPr>
      </w:pPr>
      <w:r w:rsidRPr="00E02F50">
        <w:rPr>
          <w:rFonts w:ascii="GHEA Grapalat" w:hAnsi="GHEA Grapalat" w:cs="GHEA Grapalat"/>
          <w:b/>
          <w:sz w:val="24"/>
          <w:lang w:val="hy-AM"/>
        </w:rPr>
        <w:t>«</w:t>
      </w:r>
      <w:r w:rsidR="000142E6" w:rsidRPr="000142E6">
        <w:rPr>
          <w:rFonts w:ascii="GHEA Grapalat" w:hAnsi="GHEA Grapalat" w:cs="GHEA Grapalat"/>
          <w:b/>
          <w:sz w:val="24"/>
          <w:lang w:val="hy-AM"/>
        </w:rPr>
        <w:t>27</w:t>
      </w:r>
      <w:r>
        <w:rPr>
          <w:rFonts w:ascii="GHEA Grapalat" w:hAnsi="GHEA Grapalat" w:cs="GHEA Grapalat"/>
          <w:b/>
          <w:sz w:val="24"/>
          <w:lang w:val="hy-AM"/>
        </w:rPr>
        <w:t xml:space="preserve">» </w:t>
      </w:r>
      <w:r w:rsidR="006B4FAA" w:rsidRPr="006B4FAA">
        <w:rPr>
          <w:rFonts w:ascii="GHEA Grapalat" w:hAnsi="GHEA Grapalat" w:cs="GHEA Grapalat"/>
          <w:b/>
          <w:sz w:val="24"/>
          <w:lang w:val="hy-AM"/>
        </w:rPr>
        <w:t>ՄԱՐՏ</w:t>
      </w:r>
      <w:r>
        <w:rPr>
          <w:rFonts w:ascii="GHEA Grapalat" w:hAnsi="GHEA Grapalat" w:cs="GHEA Grapalat"/>
          <w:b/>
          <w:sz w:val="24"/>
          <w:lang w:val="hy-AM"/>
        </w:rPr>
        <w:t xml:space="preserve">Ի </w:t>
      </w:r>
      <w:r w:rsidR="006B4FAA">
        <w:rPr>
          <w:rFonts w:ascii="GHEA Grapalat" w:hAnsi="GHEA Grapalat" w:cs="GHEA Grapalat"/>
          <w:b/>
          <w:sz w:val="24"/>
          <w:lang w:val="hy-AM"/>
        </w:rPr>
        <w:t>2026</w:t>
      </w:r>
      <w:r>
        <w:rPr>
          <w:rFonts w:ascii="GHEA Grapalat" w:hAnsi="GHEA Grapalat" w:cs="GHEA Grapalat"/>
          <w:b/>
          <w:sz w:val="24"/>
          <w:lang w:val="hy-AM"/>
        </w:rPr>
        <w:t xml:space="preserve"> Թ</w:t>
      </w:r>
      <w:r w:rsidRPr="00E02F50">
        <w:rPr>
          <w:rFonts w:ascii="GHEA Grapalat" w:hAnsi="GHEA Grapalat" w:cs="GHEA Grapalat"/>
          <w:b/>
          <w:sz w:val="24"/>
          <w:lang w:val="hy-AM"/>
        </w:rPr>
        <w:t xml:space="preserve">. </w:t>
      </w:r>
      <w:r w:rsidRPr="00E02F50">
        <w:rPr>
          <w:rFonts w:ascii="GHEA Grapalat" w:hAnsi="GHEA Grapalat" w:cs="GHEA Grapalat"/>
          <w:b/>
          <w:sz w:val="24"/>
          <w:lang w:val="hy-AM"/>
        </w:rPr>
        <w:tab/>
      </w:r>
      <w:r>
        <w:rPr>
          <w:rFonts w:ascii="GHEA Grapalat" w:hAnsi="GHEA Grapalat" w:cs="GHEA Grapalat"/>
          <w:b/>
          <w:sz w:val="24"/>
          <w:lang w:val="hy-AM"/>
        </w:rPr>
        <w:t xml:space="preserve">                    </w:t>
      </w:r>
      <w:r w:rsidRPr="00E02F50">
        <w:rPr>
          <w:rFonts w:ascii="GHEA Grapalat" w:hAnsi="GHEA Grapalat" w:cs="GHEA Grapalat"/>
          <w:b/>
          <w:sz w:val="24"/>
          <w:lang w:val="hy-AM"/>
        </w:rPr>
        <w:t xml:space="preserve">                                     </w:t>
      </w:r>
      <w:r w:rsidRPr="002C5AD9">
        <w:rPr>
          <w:rFonts w:ascii="GHEA Grapalat" w:hAnsi="GHEA Grapalat" w:cs="GHEA Grapalat"/>
          <w:b/>
          <w:sz w:val="24"/>
          <w:lang w:val="hy-AM"/>
        </w:rPr>
        <w:t xml:space="preserve">  </w:t>
      </w:r>
      <w:r w:rsidR="003C5C22" w:rsidRPr="003C5C22">
        <w:rPr>
          <w:rFonts w:ascii="GHEA Grapalat" w:hAnsi="GHEA Grapalat" w:cs="GHEA Grapalat"/>
          <w:b/>
          <w:sz w:val="24"/>
          <w:lang w:val="hy-AM"/>
        </w:rPr>
        <w:t xml:space="preserve"> </w:t>
      </w:r>
      <w:r w:rsidR="003C5C22" w:rsidRPr="005020A2">
        <w:rPr>
          <w:rFonts w:ascii="GHEA Grapalat" w:hAnsi="GHEA Grapalat" w:cs="GHEA Grapalat"/>
          <w:b/>
          <w:sz w:val="24"/>
          <w:lang w:val="hy-AM"/>
        </w:rPr>
        <w:t xml:space="preserve">     </w:t>
      </w:r>
      <w:r w:rsidRPr="002C5AD9">
        <w:rPr>
          <w:rFonts w:ascii="GHEA Grapalat" w:hAnsi="GHEA Grapalat" w:cs="GHEA Grapalat"/>
          <w:b/>
          <w:sz w:val="24"/>
          <w:lang w:val="hy-AM"/>
        </w:rPr>
        <w:t xml:space="preserve">  </w:t>
      </w:r>
      <w:r w:rsidRPr="00E02F50">
        <w:rPr>
          <w:rFonts w:ascii="GHEA Grapalat" w:hAnsi="GHEA Grapalat" w:cs="GHEA Grapalat"/>
          <w:b/>
          <w:sz w:val="24"/>
          <w:lang w:val="hy-AM"/>
        </w:rPr>
        <w:t xml:space="preserve"> </w:t>
      </w:r>
      <w:r w:rsidR="006B4FAA" w:rsidRPr="006B4FAA">
        <w:rPr>
          <w:rFonts w:ascii="GHEA Grapalat" w:hAnsi="GHEA Grapalat" w:cs="GHEA Grapalat"/>
          <w:b/>
          <w:sz w:val="24"/>
          <w:lang w:val="hy-AM"/>
        </w:rPr>
        <w:t xml:space="preserve">    </w:t>
      </w:r>
      <w:r w:rsidRPr="00E02F50">
        <w:rPr>
          <w:rFonts w:ascii="GHEA Grapalat" w:hAnsi="GHEA Grapalat" w:cs="GHEA Grapalat"/>
          <w:b/>
          <w:sz w:val="24"/>
          <w:lang w:val="hy-AM"/>
        </w:rPr>
        <w:t xml:space="preserve">  </w:t>
      </w:r>
      <w:r w:rsidR="00A103B9" w:rsidRPr="002C5AD9">
        <w:rPr>
          <w:rFonts w:ascii="GHEA Grapalat" w:hAnsi="GHEA Grapalat" w:cs="GHEA Grapalat"/>
          <w:b/>
          <w:sz w:val="24"/>
          <w:lang w:val="hy-AM"/>
        </w:rPr>
        <w:t xml:space="preserve">   </w:t>
      </w:r>
      <w:r w:rsidRPr="00E02F50">
        <w:rPr>
          <w:rFonts w:ascii="GHEA Grapalat" w:hAnsi="GHEA Grapalat" w:cs="GHEA Grapalat"/>
          <w:b/>
          <w:sz w:val="24"/>
          <w:lang w:val="hy-AM"/>
        </w:rPr>
        <w:t>Ք</w:t>
      </w:r>
      <w:r>
        <w:rPr>
          <w:rFonts w:ascii="GHEA Grapalat" w:hAnsi="GHEA Grapalat" w:cs="GHEA Grapalat"/>
          <w:b/>
          <w:sz w:val="24"/>
          <w:lang w:val="hy-AM"/>
        </w:rPr>
        <w:t>ԱՂ</w:t>
      </w:r>
      <w:r w:rsidRPr="00E02F50">
        <w:rPr>
          <w:rFonts w:ascii="GHEA Grapalat" w:hAnsi="GHEA Grapalat" w:cs="GHEA Grapalat"/>
          <w:b/>
          <w:sz w:val="24"/>
          <w:lang w:val="hy-AM"/>
        </w:rPr>
        <w:t>. ԵՐԵՎԱՆ</w:t>
      </w:r>
    </w:p>
    <w:p w14:paraId="35BFF8A3" w14:textId="77777777" w:rsidR="0005748F" w:rsidRDefault="0005748F" w:rsidP="0005748F">
      <w:pPr>
        <w:pStyle w:val="BodyText"/>
        <w:spacing w:line="240" w:lineRule="auto"/>
        <w:rPr>
          <w:rFonts w:ascii="GHEA Grapalat" w:hAnsi="GHEA Grapalat" w:cs="GHEA Grapalat"/>
          <w:b/>
          <w:sz w:val="24"/>
          <w:lang w:val="hy-AM"/>
        </w:rPr>
      </w:pPr>
    </w:p>
    <w:p w14:paraId="20B244FB" w14:textId="053291F6" w:rsidR="0005748F" w:rsidRPr="00E02F50" w:rsidRDefault="0005748F" w:rsidP="0005748F">
      <w:pPr>
        <w:pStyle w:val="Heading4"/>
        <w:spacing w:before="0" w:line="276" w:lineRule="auto"/>
        <w:ind w:right="112"/>
        <w:jc w:val="center"/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</w:pPr>
      <w:r w:rsidRPr="0003561F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Հ Ր Ա Մ Ա Ն</w:t>
      </w:r>
      <w:r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 xml:space="preserve"> </w:t>
      </w:r>
      <w:r w:rsidRPr="00623117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N</w:t>
      </w:r>
      <w:r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 xml:space="preserve"> </w:t>
      </w:r>
      <w:r w:rsidR="006B4FAA" w:rsidRPr="006B4FAA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1</w:t>
      </w:r>
      <w:r w:rsidR="005020A2" w:rsidRPr="000142E6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53</w:t>
      </w:r>
      <w:r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-Ա</w:t>
      </w:r>
    </w:p>
    <w:p w14:paraId="720D1AC3" w14:textId="77777777" w:rsidR="0005748F" w:rsidRPr="005148E0" w:rsidRDefault="0005748F" w:rsidP="0005748F">
      <w:pPr>
        <w:rPr>
          <w:lang w:val="hy-AM"/>
        </w:rPr>
      </w:pPr>
    </w:p>
    <w:p w14:paraId="7BC892E9" w14:textId="790F586A" w:rsidR="0005748F" w:rsidRPr="006B4FAA" w:rsidRDefault="006B4FAA" w:rsidP="0005748F">
      <w:pPr>
        <w:tabs>
          <w:tab w:val="left" w:pos="4536"/>
          <w:tab w:val="left" w:pos="7088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B4FAA">
        <w:rPr>
          <w:rFonts w:ascii="GHEA Grapalat" w:hAnsi="GHEA Grapalat"/>
          <w:sz w:val="24"/>
          <w:szCs w:val="24"/>
          <w:lang w:val="hy-AM"/>
        </w:rPr>
        <w:t>ԵՓՐԵՄ ԿԱՐԱՊԵՏՅԱՆԻՆ</w:t>
      </w:r>
      <w:r w:rsidR="00E4563F" w:rsidRPr="006B4F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748F" w:rsidRPr="006B4FAA">
        <w:rPr>
          <w:rFonts w:ascii="GHEA Grapalat" w:hAnsi="GHEA Grapalat" w:cs="Sylfaen"/>
          <w:sz w:val="24"/>
          <w:szCs w:val="24"/>
          <w:lang w:val="af-ZA"/>
        </w:rPr>
        <w:t xml:space="preserve">ԱՐԴԱՐԱԴԱՏՈՒԹՅԱՆ ՆԱԽԱՐԱՐՈՒԹՅԱՆ                     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ՀԱԿԱԿՈՌՈՒՊՑԻՈՆ ՔԱՂԱՔԱԿԱՆՈՒԹՅԱՆ ՄՇԱԿՄԱՆ ԵՎ ՄՈՆԻԹՈՐԻՆԳԻ ՎԱՐՉՈՒԹՅԱՆ</w:t>
      </w:r>
      <w:r w:rsidRPr="006B4F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ՊԵ</w:t>
      </w:r>
      <w:r w:rsidRPr="006B4FAA">
        <w:rPr>
          <w:rFonts w:ascii="GHEA Grapalat" w:hAnsi="GHEA Grapalat"/>
          <w:color w:val="000000" w:themeColor="text1"/>
          <w:sz w:val="24"/>
          <w:szCs w:val="24"/>
          <w:lang w:val="hy-AM"/>
        </w:rPr>
        <w:t>ՏԻ</w:t>
      </w:r>
      <w:r w:rsidRPr="006B4FAA">
        <w:rPr>
          <w:rFonts w:ascii="GHEA Grapalat" w:hAnsi="GHEA Grapalat"/>
          <w:sz w:val="24"/>
          <w:szCs w:val="24"/>
          <w:lang w:val="hy-AM"/>
        </w:rPr>
        <w:t xml:space="preserve"> </w:t>
      </w:r>
      <w:r w:rsidR="0005748F" w:rsidRPr="006B4FAA">
        <w:rPr>
          <w:rFonts w:ascii="GHEA Grapalat" w:hAnsi="GHEA Grapalat" w:cs="Sylfaen"/>
          <w:sz w:val="24"/>
          <w:szCs w:val="24"/>
          <w:lang w:val="hy-AM"/>
        </w:rPr>
        <w:t>ՊԱՇՏՈՆԻՑ ԱԶԱՏԵԼՈՒ ՄԱՍԻՆ</w:t>
      </w:r>
    </w:p>
    <w:p w14:paraId="58B90062" w14:textId="77777777" w:rsidR="0005748F" w:rsidRPr="006B4FAA" w:rsidRDefault="0005748F" w:rsidP="0005748F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14:paraId="4C50A6AA" w14:textId="4194C1A0" w:rsidR="0005748F" w:rsidRPr="006B4FAA" w:rsidRDefault="0005748F" w:rsidP="0005748F">
      <w:pPr>
        <w:spacing w:line="360" w:lineRule="auto"/>
        <w:ind w:right="22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B4FAA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6B4F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6C88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աշխատանքային օրենսգրքի         </w:t>
      </w:r>
      <w:r w:rsidR="00916C88">
        <w:rPr>
          <w:rFonts w:ascii="GHEA Grapalat" w:hAnsi="GHEA Grapalat" w:cs="Sylfaen"/>
          <w:sz w:val="24"/>
          <w:szCs w:val="24"/>
          <w:lang w:val="hy-AM"/>
        </w:rPr>
        <w:t>130-րդ հոդվածով</w:t>
      </w:r>
      <w:r w:rsidR="00916C88" w:rsidRPr="00916C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B4FAA">
        <w:rPr>
          <w:rFonts w:ascii="GHEA Grapalat" w:hAnsi="GHEA Grapalat" w:cs="Sylfaen"/>
          <w:sz w:val="24"/>
          <w:szCs w:val="24"/>
          <w:lang w:val="af-ZA"/>
        </w:rPr>
        <w:t>«</w:t>
      </w:r>
      <w:r w:rsidRPr="006B4FAA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6B4F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6B4F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B4FA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B4FAA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6B4FAA">
        <w:rPr>
          <w:rFonts w:ascii="GHEA Grapalat" w:hAnsi="GHEA Grapalat" w:cs="Sylfaen"/>
          <w:sz w:val="24"/>
          <w:szCs w:val="24"/>
          <w:lang w:val="af-ZA"/>
        </w:rPr>
        <w:t xml:space="preserve"> 16-րդ հոդվածի</w:t>
      </w:r>
      <w:r w:rsidRPr="006B4F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af-ZA"/>
        </w:rPr>
        <w:t>3-րդ մասով և 37-</w:t>
      </w:r>
      <w:r w:rsidRPr="006B4FAA">
        <w:rPr>
          <w:rFonts w:ascii="GHEA Grapalat" w:hAnsi="GHEA Grapalat" w:cs="Sylfaen"/>
          <w:sz w:val="24"/>
          <w:szCs w:val="24"/>
          <w:lang w:val="hy-AM"/>
        </w:rPr>
        <w:t>րդ</w:t>
      </w:r>
      <w:r w:rsidRPr="006B4F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հոդվածի 1-ին մասի</w:t>
      </w:r>
      <w:r w:rsidRPr="006B4F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4FAA" w:rsidRPr="006B4FAA">
        <w:rPr>
          <w:rFonts w:ascii="GHEA Grapalat" w:hAnsi="GHEA Grapalat" w:cs="Sylfaen"/>
          <w:sz w:val="24"/>
          <w:szCs w:val="24"/>
          <w:lang w:val="af-ZA"/>
        </w:rPr>
        <w:t>7-րդ</w:t>
      </w:r>
      <w:r w:rsidRPr="006B4F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6B4FAA">
        <w:rPr>
          <w:rFonts w:ascii="GHEA Grapalat" w:hAnsi="GHEA Grapalat" w:cs="Sylfaen"/>
          <w:sz w:val="24"/>
          <w:szCs w:val="24"/>
          <w:lang w:val="af-ZA"/>
        </w:rPr>
        <w:t>, ինչպես նաև h</w:t>
      </w:r>
      <w:r w:rsidRPr="006B4FAA">
        <w:rPr>
          <w:rFonts w:ascii="GHEA Grapalat" w:hAnsi="GHEA Grapalat"/>
          <w:sz w:val="24"/>
          <w:szCs w:val="24"/>
          <w:lang w:val="hy-AM"/>
        </w:rPr>
        <w:t>իմք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/>
          <w:sz w:val="24"/>
          <w:szCs w:val="24"/>
          <w:lang w:val="hy-AM"/>
        </w:rPr>
        <w:t>ընդունելով</w:t>
      </w:r>
      <w:r w:rsidRPr="006B4FAA">
        <w:rPr>
          <w:rFonts w:ascii="GHEA Grapalat" w:hAnsi="GHEA Grapalat"/>
          <w:sz w:val="24"/>
          <w:szCs w:val="24"/>
          <w:lang w:val="af-ZA"/>
        </w:rPr>
        <w:t xml:space="preserve">                             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="006B4FAA" w:rsidRPr="006B4FAA">
        <w:rPr>
          <w:rFonts w:ascii="GHEA Grapalat" w:hAnsi="GHEA Grapalat"/>
          <w:sz w:val="24"/>
          <w:szCs w:val="24"/>
          <w:lang w:val="hy-AM"/>
        </w:rPr>
        <w:t xml:space="preserve">Ե. Կարապետյանի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դիմումը</w:t>
      </w:r>
      <w:r w:rsidRPr="006B4FAA">
        <w:rPr>
          <w:rFonts w:ascii="GHEA Grapalat" w:hAnsi="GHEA Grapalat" w:cs="Sylfaen"/>
          <w:sz w:val="24"/>
          <w:szCs w:val="24"/>
          <w:lang w:val="af-ZA"/>
        </w:rPr>
        <w:t>.</w:t>
      </w:r>
    </w:p>
    <w:p w14:paraId="4D169349" w14:textId="77777777" w:rsidR="0005748F" w:rsidRPr="006B4FAA" w:rsidRDefault="0005748F" w:rsidP="0005748F">
      <w:pPr>
        <w:spacing w:line="276" w:lineRule="auto"/>
        <w:ind w:right="22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761D34F4" w14:textId="77777777" w:rsidR="0005748F" w:rsidRPr="006B4FAA" w:rsidRDefault="0005748F" w:rsidP="0005748F">
      <w:pPr>
        <w:spacing w:line="276" w:lineRule="auto"/>
        <w:ind w:right="22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6B4FAA">
        <w:rPr>
          <w:rFonts w:ascii="GHEA Grapalat" w:hAnsi="GHEA Grapalat" w:cs="Sylfaen"/>
          <w:sz w:val="24"/>
          <w:szCs w:val="24"/>
          <w:lang w:val="hy-AM"/>
        </w:rPr>
        <w:t>Հ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Ր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Ա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Մ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Ա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Յ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Ո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Ւ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Մ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Ե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Մ՝</w:t>
      </w:r>
    </w:p>
    <w:p w14:paraId="598561E3" w14:textId="77777777" w:rsidR="0005748F" w:rsidRPr="006B4FAA" w:rsidRDefault="0005748F" w:rsidP="0005748F">
      <w:pPr>
        <w:tabs>
          <w:tab w:val="left" w:pos="142"/>
          <w:tab w:val="left" w:pos="851"/>
          <w:tab w:val="left" w:pos="1418"/>
        </w:tabs>
        <w:spacing w:line="276" w:lineRule="auto"/>
        <w:ind w:right="2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D091502" w14:textId="1F0B9CA8" w:rsidR="0005748F" w:rsidRPr="006B4FAA" w:rsidRDefault="006B4FAA" w:rsidP="0005748F">
      <w:pPr>
        <w:pStyle w:val="ListParagraph"/>
        <w:numPr>
          <w:ilvl w:val="0"/>
          <w:numId w:val="1"/>
        </w:numPr>
        <w:tabs>
          <w:tab w:val="left" w:pos="142"/>
          <w:tab w:val="left" w:pos="851"/>
          <w:tab w:val="left" w:pos="1418"/>
        </w:tabs>
        <w:spacing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4FAA">
        <w:rPr>
          <w:rFonts w:ascii="GHEA Grapalat" w:hAnsi="GHEA Grapalat"/>
          <w:sz w:val="24"/>
          <w:szCs w:val="24"/>
          <w:lang w:val="hy-AM"/>
        </w:rPr>
        <w:t>Եփրեմ Սողոմոնի Կարապետ</w:t>
      </w:r>
      <w:r w:rsidR="00E4563F" w:rsidRPr="006B4FAA">
        <w:rPr>
          <w:rFonts w:ascii="GHEA Grapalat" w:eastAsia="Sylfaen" w:hAnsi="GHEA Grapalat" w:cs="Sylfaen"/>
          <w:sz w:val="24"/>
          <w:szCs w:val="24"/>
          <w:lang w:val="hy-AM"/>
        </w:rPr>
        <w:t>յան</w:t>
      </w:r>
      <w:r w:rsidR="00E4563F" w:rsidRPr="006B4FAA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05748F" w:rsidRPr="006B4FAA">
        <w:rPr>
          <w:rFonts w:ascii="GHEA Grapalat" w:hAnsi="GHEA Grapalat"/>
          <w:sz w:val="24"/>
          <w:szCs w:val="24"/>
          <w:lang w:val="hy-AM"/>
        </w:rPr>
        <w:t>202</w:t>
      </w:r>
      <w:r w:rsidRPr="006B4FAA">
        <w:rPr>
          <w:rFonts w:ascii="GHEA Grapalat" w:hAnsi="GHEA Grapalat"/>
          <w:sz w:val="24"/>
          <w:szCs w:val="24"/>
          <w:lang w:val="hy-AM"/>
        </w:rPr>
        <w:t>6</w:t>
      </w:r>
      <w:r w:rsidR="0005748F" w:rsidRPr="006B4FAA">
        <w:rPr>
          <w:rFonts w:ascii="GHEA Grapalat" w:hAnsi="GHEA Grapalat"/>
          <w:sz w:val="24"/>
          <w:szCs w:val="24"/>
          <w:lang w:val="hy-AM"/>
        </w:rPr>
        <w:t xml:space="preserve"> </w:t>
      </w:r>
      <w:r w:rsidR="0005748F" w:rsidRPr="006B4FA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05748F" w:rsidRPr="006B4FAA">
        <w:rPr>
          <w:rFonts w:ascii="GHEA Grapalat" w:hAnsi="GHEA Grapalat"/>
          <w:sz w:val="24"/>
          <w:szCs w:val="24"/>
          <w:lang w:val="hy-AM"/>
        </w:rPr>
        <w:t xml:space="preserve"> </w:t>
      </w:r>
      <w:r w:rsidR="005020A2">
        <w:rPr>
          <w:rFonts w:ascii="GHEA Grapalat" w:hAnsi="GHEA Grapalat"/>
          <w:sz w:val="24"/>
          <w:szCs w:val="24"/>
          <w:lang w:val="hy-AM"/>
        </w:rPr>
        <w:t xml:space="preserve">մարտի </w:t>
      </w:r>
      <w:r w:rsidR="000142E6" w:rsidRPr="000142E6">
        <w:rPr>
          <w:rFonts w:ascii="GHEA Grapalat" w:hAnsi="GHEA Grapalat"/>
          <w:sz w:val="24"/>
          <w:szCs w:val="24"/>
          <w:lang w:val="hy-AM"/>
        </w:rPr>
        <w:t>2</w:t>
      </w:r>
      <w:r w:rsidR="000142E6">
        <w:rPr>
          <w:rFonts w:ascii="GHEA Grapalat" w:hAnsi="GHEA Grapalat"/>
          <w:sz w:val="24"/>
          <w:szCs w:val="24"/>
        </w:rPr>
        <w:t>7</w:t>
      </w:r>
      <w:bookmarkStart w:id="0" w:name="_GoBack"/>
      <w:bookmarkEnd w:id="0"/>
      <w:r w:rsidR="0005748F" w:rsidRPr="006B4FAA">
        <w:rPr>
          <w:rFonts w:ascii="GHEA Grapalat" w:hAnsi="GHEA Grapalat"/>
          <w:sz w:val="24"/>
          <w:szCs w:val="24"/>
          <w:lang w:val="hy-AM"/>
        </w:rPr>
        <w:t>-</w:t>
      </w:r>
      <w:r w:rsidR="0005748F" w:rsidRPr="006B4FAA">
        <w:rPr>
          <w:rFonts w:ascii="GHEA Grapalat" w:hAnsi="GHEA Grapalat" w:cs="Sylfaen"/>
          <w:sz w:val="24"/>
          <w:szCs w:val="24"/>
          <w:lang w:val="hy-AM"/>
        </w:rPr>
        <w:t xml:space="preserve">ից </w:t>
      </w:r>
      <w:r w:rsidR="0005748F" w:rsidRPr="006B4FAA">
        <w:rPr>
          <w:rFonts w:ascii="GHEA Grapalat" w:hAnsi="GHEA Grapalat"/>
          <w:sz w:val="24"/>
          <w:szCs w:val="24"/>
          <w:lang w:val="hy-AM"/>
        </w:rPr>
        <w:t>ազատել</w:t>
      </w:r>
      <w:r w:rsidR="0005748F" w:rsidRPr="006B4FAA">
        <w:rPr>
          <w:rFonts w:ascii="GHEA Grapalat" w:hAnsi="GHEA Grapalat" w:cs="Sylfaen"/>
          <w:sz w:val="24"/>
          <w:szCs w:val="24"/>
          <w:lang w:val="af-ZA"/>
        </w:rPr>
        <w:t xml:space="preserve"> Արդարադատության նախարարության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հակակոռուպցիոն քաղաքականության մշակման և մոնիթորինգի վարչության</w:t>
      </w:r>
      <w:r w:rsidRPr="006B4F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4F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4FAA">
        <w:rPr>
          <w:rFonts w:ascii="GHEA Grapalat" w:hAnsi="GHEA Grapalat" w:cs="Sylfaen"/>
          <w:sz w:val="24"/>
          <w:szCs w:val="24"/>
          <w:lang w:val="hy-AM"/>
        </w:rPr>
        <w:t>պե</w:t>
      </w:r>
      <w:r w:rsidRPr="006B4FAA">
        <w:rPr>
          <w:rFonts w:ascii="GHEA Grapalat" w:hAnsi="GHEA Grapalat"/>
          <w:color w:val="000000" w:themeColor="text1"/>
          <w:sz w:val="24"/>
          <w:szCs w:val="24"/>
          <w:lang w:val="hy-AM"/>
        </w:rPr>
        <w:t>տի</w:t>
      </w:r>
      <w:r w:rsidRPr="006B4FAA">
        <w:rPr>
          <w:rFonts w:ascii="GHEA Grapalat" w:hAnsi="GHEA Grapalat"/>
          <w:sz w:val="24"/>
          <w:szCs w:val="24"/>
          <w:lang w:val="hy-AM"/>
        </w:rPr>
        <w:t xml:space="preserve"> (ծածկագիր՝  12-32.3.1-Ղ3-1) </w:t>
      </w:r>
      <w:r w:rsidR="0005748F" w:rsidRPr="006B4FAA">
        <w:rPr>
          <w:rFonts w:ascii="GHEA Grapalat" w:hAnsi="GHEA Grapalat"/>
          <w:sz w:val="24"/>
          <w:szCs w:val="24"/>
          <w:lang w:val="hy-AM"/>
        </w:rPr>
        <w:t>պաշտոնից։</w:t>
      </w:r>
    </w:p>
    <w:p w14:paraId="1077DBE0" w14:textId="0471557A" w:rsidR="0005748F" w:rsidRPr="006B4FAA" w:rsidRDefault="0005748F" w:rsidP="0005748F">
      <w:pPr>
        <w:pStyle w:val="ListParagraph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418"/>
        </w:tabs>
        <w:spacing w:line="360" w:lineRule="auto"/>
        <w:ind w:left="0" w:right="22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B4FAA">
        <w:rPr>
          <w:rFonts w:ascii="GHEA Grapalat" w:hAnsi="GHEA Grapalat" w:cs="Sylfaen"/>
          <w:sz w:val="24"/>
          <w:szCs w:val="24"/>
          <w:lang w:val="hy-AM"/>
        </w:rPr>
        <w:t>Ա</w:t>
      </w:r>
      <w:r w:rsidRPr="006B4FAA">
        <w:rPr>
          <w:rFonts w:ascii="GHEA Grapalat" w:hAnsi="GHEA Grapalat"/>
          <w:sz w:val="24"/>
          <w:szCs w:val="24"/>
          <w:lang w:val="hy-AM"/>
        </w:rPr>
        <w:t>րդարադատության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CD53AC" w:rsidRPr="006B4FAA">
        <w:rPr>
          <w:rFonts w:ascii="GHEA Grapalat" w:hAnsi="GHEA Grapalat"/>
          <w:sz w:val="24"/>
          <w:szCs w:val="24"/>
          <w:lang w:val="fr-FR"/>
        </w:rPr>
        <w:t xml:space="preserve"> գլխավոր քարտուղար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ին՝ </w:t>
      </w:r>
      <w:r w:rsidRPr="006B4FAA">
        <w:rPr>
          <w:rFonts w:ascii="GHEA Grapalat" w:hAnsi="GHEA Grapalat"/>
          <w:sz w:val="24"/>
          <w:szCs w:val="24"/>
          <w:lang w:val="hy-AM"/>
        </w:rPr>
        <w:t>Հայաստանի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/>
          <w:sz w:val="24"/>
          <w:szCs w:val="24"/>
          <w:lang w:val="hy-AM"/>
        </w:rPr>
        <w:t>օրենսդրությամբ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/>
          <w:sz w:val="24"/>
          <w:szCs w:val="24"/>
          <w:lang w:val="hy-AM"/>
        </w:rPr>
        <w:t>սահմանված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/>
          <w:sz w:val="24"/>
          <w:szCs w:val="24"/>
          <w:lang w:val="hy-AM"/>
        </w:rPr>
        <w:t>կարգով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/>
          <w:sz w:val="24"/>
          <w:szCs w:val="24"/>
          <w:lang w:val="hy-AM"/>
        </w:rPr>
        <w:t>ապահովել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/>
          <w:sz w:val="24"/>
          <w:szCs w:val="24"/>
          <w:lang w:val="hy-AM"/>
        </w:rPr>
        <w:t>վերջնահաշվարկի</w:t>
      </w:r>
      <w:r w:rsidRPr="006B4F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B4FAA">
        <w:rPr>
          <w:rFonts w:ascii="GHEA Grapalat" w:hAnsi="GHEA Grapalat"/>
          <w:sz w:val="24"/>
          <w:szCs w:val="24"/>
          <w:lang w:val="hy-AM"/>
        </w:rPr>
        <w:t>կատարումը</w:t>
      </w:r>
      <w:r w:rsidRPr="006B4FAA">
        <w:rPr>
          <w:rFonts w:ascii="GHEA Grapalat" w:hAnsi="GHEA Grapalat"/>
          <w:sz w:val="24"/>
          <w:szCs w:val="24"/>
          <w:lang w:val="fr-FR"/>
        </w:rPr>
        <w:t>:</w:t>
      </w:r>
    </w:p>
    <w:p w14:paraId="745DC9CE" w14:textId="4D13DE58" w:rsidR="0045646A" w:rsidRPr="006B4FAA" w:rsidRDefault="0045646A" w:rsidP="0045646A">
      <w:pPr>
        <w:rPr>
          <w:rFonts w:asciiTheme="minorHAnsi" w:hAnsiTheme="minorHAnsi"/>
          <w:sz w:val="24"/>
          <w:szCs w:val="24"/>
          <w:lang w:val="af-ZA" w:eastAsia="en-US"/>
        </w:rPr>
      </w:pPr>
    </w:p>
    <w:p w14:paraId="7F671BB0" w14:textId="319E1EBB" w:rsidR="0045646A" w:rsidRDefault="0045646A" w:rsidP="0045646A">
      <w:pPr>
        <w:rPr>
          <w:rFonts w:asciiTheme="minorHAnsi" w:hAnsiTheme="minorHAnsi"/>
          <w:lang w:val="hy-AM" w:eastAsia="en-US"/>
        </w:rPr>
      </w:pPr>
    </w:p>
    <w:p w14:paraId="1A0DC613" w14:textId="24A4F2F5" w:rsidR="0045646A" w:rsidRPr="0045646A" w:rsidRDefault="0045646A" w:rsidP="0045646A">
      <w:pPr>
        <w:jc w:val="right"/>
        <w:rPr>
          <w:rFonts w:ascii="GHEA Grapalat" w:hAnsi="GHEA Grapalat"/>
          <w:b/>
          <w:sz w:val="28"/>
          <w:szCs w:val="28"/>
          <w:lang w:val="hy-AM" w:eastAsia="en-US"/>
        </w:rPr>
      </w:pPr>
      <w:r w:rsidRPr="0045646A">
        <w:rPr>
          <w:rFonts w:ascii="GHEA Grapalat" w:hAnsi="GHEA Grapalat"/>
          <w:b/>
          <w:sz w:val="28"/>
          <w:szCs w:val="28"/>
          <w:lang w:val="hy-AM" w:eastAsia="en-US"/>
        </w:rPr>
        <w:t>ՍՐԲՈՒՀԻ ԳԱԼՅԱՆ</w:t>
      </w:r>
    </w:p>
    <w:sectPr w:rsidR="0045646A" w:rsidRPr="0045646A" w:rsidSect="00517797">
      <w:pgSz w:w="11906" w:h="16838"/>
      <w:pgMar w:top="426" w:right="850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41E8B"/>
    <w:multiLevelType w:val="hybridMultilevel"/>
    <w:tmpl w:val="A2A62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B2"/>
    <w:rsid w:val="000142E6"/>
    <w:rsid w:val="0005748F"/>
    <w:rsid w:val="000825E9"/>
    <w:rsid w:val="00091B86"/>
    <w:rsid w:val="000C18A4"/>
    <w:rsid w:val="00111496"/>
    <w:rsid w:val="0014678A"/>
    <w:rsid w:val="001566FA"/>
    <w:rsid w:val="00183D8E"/>
    <w:rsid w:val="00187AD3"/>
    <w:rsid w:val="001B0B7C"/>
    <w:rsid w:val="001D4D7A"/>
    <w:rsid w:val="002161D1"/>
    <w:rsid w:val="00230B6A"/>
    <w:rsid w:val="0023252A"/>
    <w:rsid w:val="0023645A"/>
    <w:rsid w:val="002624E3"/>
    <w:rsid w:val="002B4549"/>
    <w:rsid w:val="002C5AD9"/>
    <w:rsid w:val="00363033"/>
    <w:rsid w:val="003736D5"/>
    <w:rsid w:val="00385CD7"/>
    <w:rsid w:val="003C5C22"/>
    <w:rsid w:val="003F788A"/>
    <w:rsid w:val="0041092B"/>
    <w:rsid w:val="0045646A"/>
    <w:rsid w:val="004D4CA8"/>
    <w:rsid w:val="005020A2"/>
    <w:rsid w:val="00517797"/>
    <w:rsid w:val="005A2694"/>
    <w:rsid w:val="005A625D"/>
    <w:rsid w:val="00633B80"/>
    <w:rsid w:val="00695371"/>
    <w:rsid w:val="006B4FAA"/>
    <w:rsid w:val="006D739F"/>
    <w:rsid w:val="007159AB"/>
    <w:rsid w:val="007930AA"/>
    <w:rsid w:val="007B64DE"/>
    <w:rsid w:val="00811262"/>
    <w:rsid w:val="008212DD"/>
    <w:rsid w:val="00860D87"/>
    <w:rsid w:val="008D1D8C"/>
    <w:rsid w:val="008F35ED"/>
    <w:rsid w:val="00915C0C"/>
    <w:rsid w:val="00916C88"/>
    <w:rsid w:val="00917B8F"/>
    <w:rsid w:val="009B660F"/>
    <w:rsid w:val="009C2FC6"/>
    <w:rsid w:val="00A103B9"/>
    <w:rsid w:val="00A70DC4"/>
    <w:rsid w:val="00A756A2"/>
    <w:rsid w:val="00A90FA3"/>
    <w:rsid w:val="00AE06E5"/>
    <w:rsid w:val="00B51ADD"/>
    <w:rsid w:val="00BA0CF2"/>
    <w:rsid w:val="00BC0461"/>
    <w:rsid w:val="00BF50B2"/>
    <w:rsid w:val="00C53E4A"/>
    <w:rsid w:val="00C65B09"/>
    <w:rsid w:val="00CD53AC"/>
    <w:rsid w:val="00D2555B"/>
    <w:rsid w:val="00D92923"/>
    <w:rsid w:val="00DF36A2"/>
    <w:rsid w:val="00E24A45"/>
    <w:rsid w:val="00E4563F"/>
    <w:rsid w:val="00E83881"/>
    <w:rsid w:val="00EB2DC3"/>
    <w:rsid w:val="00EF4476"/>
    <w:rsid w:val="00EF4E11"/>
    <w:rsid w:val="00F52B96"/>
    <w:rsid w:val="00F63564"/>
    <w:rsid w:val="00F831E2"/>
    <w:rsid w:val="00FA6FBC"/>
    <w:rsid w:val="00FC666E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D706"/>
  <w15:docId w15:val="{F6C61013-F39A-42FF-B635-726B9355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0B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BF5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0B2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50B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F50B2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BF50B2"/>
    <w:pPr>
      <w:spacing w:line="360" w:lineRule="auto"/>
      <w:jc w:val="both"/>
    </w:pPr>
    <w:rPr>
      <w:spacing w:val="-4"/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F50B2"/>
    <w:rPr>
      <w:rFonts w:ascii="Arial Armenian" w:eastAsia="Times New Roman" w:hAnsi="Arial Armenian" w:cs="Times New Roman"/>
      <w:spacing w:val="-4"/>
      <w:szCs w:val="24"/>
      <w:lang w:val="en-US"/>
    </w:rPr>
  </w:style>
  <w:style w:type="paragraph" w:customStyle="1" w:styleId="BodyText21">
    <w:name w:val="Body Text 21"/>
    <w:basedOn w:val="Normal"/>
    <w:rsid w:val="009C2FC6"/>
    <w:rPr>
      <w:rFonts w:cs="Arial Armeni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9C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D1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05748F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>https://mul2-forestcommittee.gov.am/tasks/59429/oneclick/hraman - gorcuxum.docx?token=a286f767199b1494fef7e4ee3f82335b</cp:keywords>
  <dc:description/>
  <cp:lastModifiedBy>Arpine Mesropyan</cp:lastModifiedBy>
  <cp:revision>114</cp:revision>
  <cp:lastPrinted>2026-03-30T06:28:00Z</cp:lastPrinted>
  <dcterms:created xsi:type="dcterms:W3CDTF">2022-10-26T07:34:00Z</dcterms:created>
  <dcterms:modified xsi:type="dcterms:W3CDTF">2026-03-30T06:32:00Z</dcterms:modified>
</cp:coreProperties>
</file>